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26315" w14:textId="0816D9D2" w:rsidR="006952ED" w:rsidRPr="00D34CD6" w:rsidRDefault="0023637B" w:rsidP="000E062D">
      <w:pPr>
        <w:spacing w:after="0" w:line="240" w:lineRule="auto"/>
        <w:rPr>
          <w:b/>
          <w:bCs/>
        </w:rPr>
      </w:pPr>
      <w:r w:rsidRPr="00D34CD6">
        <w:rPr>
          <w:b/>
          <w:bCs/>
        </w:rPr>
        <w:t>Juryrapport Gouden Spreekbuis Hypotheekverstrekkers 2026</w:t>
      </w:r>
    </w:p>
    <w:p w14:paraId="036FA637" w14:textId="77777777" w:rsidR="0023637B" w:rsidRDefault="0023637B" w:rsidP="000E062D">
      <w:pPr>
        <w:spacing w:after="0" w:line="240" w:lineRule="auto"/>
      </w:pPr>
    </w:p>
    <w:p w14:paraId="3DDC4F7F" w14:textId="4B34EFF2" w:rsidR="00390558" w:rsidRDefault="004B2774" w:rsidP="000E062D">
      <w:pPr>
        <w:spacing w:after="0" w:line="240" w:lineRule="auto"/>
      </w:pPr>
      <w:r>
        <w:t xml:space="preserve">Het jureren voor de Gouden Spreekbuis Hypotheekverstrekkers was dit jaar een </w:t>
      </w:r>
      <w:r w:rsidR="00061F31">
        <w:t>meer dan bijzondere gelegenheid</w:t>
      </w:r>
      <w:r w:rsidR="00503C7C">
        <w:t xml:space="preserve"> met 3 totaal verschillende </w:t>
      </w:r>
      <w:r w:rsidR="00A000A5">
        <w:t xml:space="preserve">nominaties die </w:t>
      </w:r>
      <w:r w:rsidR="008C160E">
        <w:t xml:space="preserve">elk een totaal andere </w:t>
      </w:r>
      <w:r w:rsidR="00E074B7">
        <w:t xml:space="preserve">ontwikkeling hebben doorgemaakt. </w:t>
      </w:r>
    </w:p>
    <w:p w14:paraId="586C0428" w14:textId="77777777" w:rsidR="00390558" w:rsidRDefault="00390558" w:rsidP="000E062D">
      <w:pPr>
        <w:spacing w:after="0" w:line="240" w:lineRule="auto"/>
      </w:pPr>
    </w:p>
    <w:p w14:paraId="4A59A492" w14:textId="40E909EF" w:rsidR="00390558" w:rsidRDefault="005F3EAB" w:rsidP="000E062D">
      <w:pPr>
        <w:spacing w:after="0" w:line="240" w:lineRule="auto"/>
      </w:pPr>
      <w:r>
        <w:t xml:space="preserve">ASN </w:t>
      </w:r>
      <w:r w:rsidR="00862F00">
        <w:t xml:space="preserve">bank </w:t>
      </w:r>
      <w:r w:rsidR="007F6B2C">
        <w:t>ontwikkelt zich goed</w:t>
      </w:r>
      <w:r w:rsidR="00D54D8E">
        <w:t xml:space="preserve"> </w:t>
      </w:r>
      <w:r w:rsidR="00D160A6">
        <w:t xml:space="preserve">op </w:t>
      </w:r>
      <w:r w:rsidR="00F16993">
        <w:t xml:space="preserve">meetpunten </w:t>
      </w:r>
      <w:r w:rsidR="000D1E68">
        <w:t xml:space="preserve">als </w:t>
      </w:r>
      <w:r w:rsidR="00B37B83">
        <w:t xml:space="preserve">naamsbekendheid </w:t>
      </w:r>
      <w:r w:rsidR="00D16E27">
        <w:t xml:space="preserve">en duurzaamheid </w:t>
      </w:r>
      <w:r w:rsidR="0020301E">
        <w:t xml:space="preserve">wat ertoe leidt dat meer adviseurs </w:t>
      </w:r>
      <w:r w:rsidR="005A3C36">
        <w:t xml:space="preserve">met ASN zaken willen doen. </w:t>
      </w:r>
      <w:r w:rsidR="009C5930">
        <w:t xml:space="preserve">Daarmee </w:t>
      </w:r>
      <w:r w:rsidR="00B91EB2">
        <w:t>wordt het voor de jury duidelijk dat het samen</w:t>
      </w:r>
      <w:r w:rsidR="0085606E">
        <w:t>voegen</w:t>
      </w:r>
      <w:r w:rsidR="00B91EB2">
        <w:t xml:space="preserve"> van </w:t>
      </w:r>
      <w:r w:rsidR="0085606E">
        <w:t xml:space="preserve">5 merken naar 1 </w:t>
      </w:r>
      <w:r w:rsidR="00C5215B">
        <w:t xml:space="preserve">een succesvolle operatie is geweest. </w:t>
      </w:r>
      <w:r w:rsidR="005F023B">
        <w:t xml:space="preserve">ASN </w:t>
      </w:r>
      <w:r w:rsidR="00396137">
        <w:t xml:space="preserve">scoort punten door </w:t>
      </w:r>
      <w:r w:rsidR="005F023B">
        <w:t xml:space="preserve">als </w:t>
      </w:r>
      <w:r w:rsidR="00693BF8">
        <w:t xml:space="preserve">nieuw hypotheekbedrijf </w:t>
      </w:r>
      <w:r w:rsidR="001647D2">
        <w:t xml:space="preserve">vooral te luisteren </w:t>
      </w:r>
      <w:r w:rsidR="00FE1E5F">
        <w:t xml:space="preserve">naar de </w:t>
      </w:r>
      <w:r w:rsidR="0056534E">
        <w:t>wensen en behoeften</w:t>
      </w:r>
      <w:r w:rsidR="00FE1E5F">
        <w:t xml:space="preserve"> van adviseurs</w:t>
      </w:r>
      <w:r w:rsidR="0056534E">
        <w:t xml:space="preserve">. </w:t>
      </w:r>
      <w:r w:rsidR="00CF67B9">
        <w:t xml:space="preserve">De jury ziet ook dat ASN Bank </w:t>
      </w:r>
      <w:r w:rsidR="00993B18">
        <w:t xml:space="preserve">duidelijke keuzes maakt en </w:t>
      </w:r>
      <w:r w:rsidR="004B47D5">
        <w:t xml:space="preserve">overtuigend </w:t>
      </w:r>
      <w:r w:rsidR="00A35D76">
        <w:t xml:space="preserve">investeert in de samenwerking met adviseurs op </w:t>
      </w:r>
      <w:r w:rsidR="00BB1812">
        <w:t xml:space="preserve">bijvoorbeeld </w:t>
      </w:r>
      <w:r w:rsidR="00CE5658">
        <w:t xml:space="preserve">de doelgroepen </w:t>
      </w:r>
      <w:r w:rsidR="00A35D76">
        <w:t xml:space="preserve">starters </w:t>
      </w:r>
      <w:r w:rsidR="00386630">
        <w:t xml:space="preserve">en ondernemers en het toegankelijk maken van </w:t>
      </w:r>
      <w:r w:rsidR="006C5561">
        <w:t>verduurzamen.</w:t>
      </w:r>
    </w:p>
    <w:p w14:paraId="381E3665" w14:textId="77777777" w:rsidR="008F60C2" w:rsidRDefault="008F60C2" w:rsidP="000E062D">
      <w:pPr>
        <w:spacing w:after="0" w:line="240" w:lineRule="auto"/>
      </w:pPr>
    </w:p>
    <w:p w14:paraId="2250D200" w14:textId="67008C9E" w:rsidR="008A78CB" w:rsidRPr="00D77A62" w:rsidRDefault="009D2409" w:rsidP="008A78CB">
      <w:pPr>
        <w:spacing w:after="0" w:line="240" w:lineRule="auto"/>
      </w:pPr>
      <w:r>
        <w:t xml:space="preserve">De jury </w:t>
      </w:r>
      <w:r w:rsidR="00A10FA1">
        <w:t xml:space="preserve">prijst de open en kwetsbare opstelling van </w:t>
      </w:r>
      <w:r w:rsidR="00993B18">
        <w:t>v</w:t>
      </w:r>
      <w:r w:rsidR="005F3EAB">
        <w:t>erzekeraar Nationale Nederlanden</w:t>
      </w:r>
      <w:r w:rsidR="00896DAE">
        <w:t xml:space="preserve">. </w:t>
      </w:r>
      <w:r w:rsidR="008013E5">
        <w:t xml:space="preserve">De performance was </w:t>
      </w:r>
      <w:r w:rsidR="00A10FA1">
        <w:t xml:space="preserve">inderdaad </w:t>
      </w:r>
      <w:r w:rsidR="008013E5">
        <w:t xml:space="preserve">lange tijd </w:t>
      </w:r>
      <w:r w:rsidR="00170BB2">
        <w:t xml:space="preserve">onder de maat </w:t>
      </w:r>
      <w:r w:rsidR="008C3D99">
        <w:t xml:space="preserve">en </w:t>
      </w:r>
      <w:r w:rsidR="00B2635B">
        <w:t>inflexibel</w:t>
      </w:r>
      <w:r w:rsidR="004B2345">
        <w:t>, in eigen woorden zelf</w:t>
      </w:r>
      <w:r w:rsidR="00D47748">
        <w:t>s arrogant</w:t>
      </w:r>
      <w:r w:rsidR="00310EB3">
        <w:t xml:space="preserve">. </w:t>
      </w:r>
      <w:r w:rsidR="006D4E75">
        <w:t xml:space="preserve">Ook </w:t>
      </w:r>
      <w:r w:rsidR="005A1F75">
        <w:t xml:space="preserve">NN </w:t>
      </w:r>
      <w:r w:rsidR="006D4E75">
        <w:t xml:space="preserve">heeft </w:t>
      </w:r>
      <w:r w:rsidR="00F4595A">
        <w:t xml:space="preserve">geluisterd naar adviseurs. </w:t>
      </w:r>
      <w:r w:rsidR="00E45D05">
        <w:t xml:space="preserve">Adviseurs gaven aan </w:t>
      </w:r>
      <w:r w:rsidR="005445C9">
        <w:t xml:space="preserve">meer zaken met NN te willen doen, maar dat </w:t>
      </w:r>
      <w:r w:rsidR="008A1E36">
        <w:t xml:space="preserve">het op de huidige manier </w:t>
      </w:r>
      <w:r w:rsidR="002D7C92">
        <w:t>on</w:t>
      </w:r>
      <w:r w:rsidR="008A1E36">
        <w:t xml:space="preserve">mogelijk is, </w:t>
      </w:r>
      <w:r w:rsidR="008619C3">
        <w:t xml:space="preserve">was een pijnlijke maar tegelijk ook motiverende constatering. </w:t>
      </w:r>
      <w:r w:rsidR="008A78CB" w:rsidRPr="00D77A62">
        <w:t xml:space="preserve">NN </w:t>
      </w:r>
      <w:r w:rsidR="002D7C92">
        <w:t xml:space="preserve">heeft </w:t>
      </w:r>
      <w:r w:rsidR="008A78CB" w:rsidRPr="00D77A62">
        <w:t>begin dit jaar een enorme operatie in gang gezet om performance op orde te krijgen. Dat heeft opvallend snel geleid tot veel betere prestaties op het gehele proces van offerte tot acceptatie wat ook resulteert in een hogere klanttevredenheid onder adviseurs.</w:t>
      </w:r>
    </w:p>
    <w:p w14:paraId="7A57379D" w14:textId="77777777" w:rsidR="00390558" w:rsidRDefault="00390558" w:rsidP="000E062D">
      <w:pPr>
        <w:spacing w:after="0" w:line="240" w:lineRule="auto"/>
      </w:pPr>
    </w:p>
    <w:p w14:paraId="2B7F7E3A" w14:textId="536E43D9" w:rsidR="001B536A" w:rsidRDefault="0085618D" w:rsidP="000E062D">
      <w:pPr>
        <w:spacing w:after="0" w:line="240" w:lineRule="auto"/>
      </w:pPr>
      <w:proofErr w:type="spellStart"/>
      <w:r>
        <w:t>Obvion</w:t>
      </w:r>
      <w:proofErr w:type="spellEnd"/>
      <w:r>
        <w:t xml:space="preserve"> </w:t>
      </w:r>
      <w:r w:rsidR="00AA0B6B">
        <w:t xml:space="preserve">had geen makkelijk begin van het jaar: het </w:t>
      </w:r>
      <w:r w:rsidR="007459DC">
        <w:t xml:space="preserve">was </w:t>
      </w:r>
      <w:r w:rsidR="007260D0">
        <w:t xml:space="preserve">immers </w:t>
      </w:r>
      <w:r w:rsidR="007459DC">
        <w:t xml:space="preserve">geen pretje om als eerste het </w:t>
      </w:r>
      <w:r w:rsidR="00AA0B6B">
        <w:t xml:space="preserve">nieuws </w:t>
      </w:r>
      <w:r w:rsidR="007459DC">
        <w:t xml:space="preserve">te brengen </w:t>
      </w:r>
      <w:r w:rsidR="00AA0B6B">
        <w:t xml:space="preserve">over het afbouwen van </w:t>
      </w:r>
      <w:r w:rsidR="00263D38">
        <w:t xml:space="preserve">aflossingsvrij. Daarnaast </w:t>
      </w:r>
      <w:r w:rsidR="00DF5668">
        <w:t>had</w:t>
      </w:r>
      <w:r w:rsidR="00263D38">
        <w:t xml:space="preserve"> </w:t>
      </w:r>
      <w:proofErr w:type="spellStart"/>
      <w:r w:rsidR="00263D38">
        <w:t>Obvion</w:t>
      </w:r>
      <w:proofErr w:type="spellEnd"/>
      <w:r w:rsidR="00263D38">
        <w:t xml:space="preserve"> </w:t>
      </w:r>
      <w:r w:rsidR="00CC3BC7">
        <w:t xml:space="preserve">een </w:t>
      </w:r>
      <w:r w:rsidR="00DF5668">
        <w:t xml:space="preserve">ingrijpende interne verbouwing </w:t>
      </w:r>
      <w:r w:rsidR="00CC3BC7">
        <w:t xml:space="preserve">op het programma staan </w:t>
      </w:r>
      <w:r w:rsidR="00CE1D77">
        <w:t>wat</w:t>
      </w:r>
      <w:r w:rsidR="00D91A2F">
        <w:t xml:space="preserve"> </w:t>
      </w:r>
      <w:r w:rsidR="00CC3BC7">
        <w:t xml:space="preserve">ook al niet </w:t>
      </w:r>
      <w:r w:rsidR="00CB0CB8">
        <w:t xml:space="preserve">helpt in de dagelijkse praktijk. Toch lijkt </w:t>
      </w:r>
      <w:r w:rsidR="00A473B5">
        <w:t>de s</w:t>
      </w:r>
      <w:r w:rsidR="007977D6">
        <w:t xml:space="preserve">pecialist </w:t>
      </w:r>
      <w:r w:rsidR="00A473B5">
        <w:t xml:space="preserve">bij adviseurs voldoende </w:t>
      </w:r>
      <w:proofErr w:type="spellStart"/>
      <w:r w:rsidR="00A473B5">
        <w:t>credits</w:t>
      </w:r>
      <w:proofErr w:type="spellEnd"/>
      <w:r w:rsidR="00A473B5">
        <w:t xml:space="preserve"> te hebben opgebouwd</w:t>
      </w:r>
      <w:r w:rsidR="008D6526">
        <w:t xml:space="preserve"> om</w:t>
      </w:r>
      <w:r w:rsidR="00253928">
        <w:t xml:space="preserve"> </w:t>
      </w:r>
      <w:r w:rsidR="000C7A30">
        <w:t xml:space="preserve">tegen </w:t>
      </w:r>
      <w:r w:rsidR="00253928">
        <w:t>een stootje te kunnen</w:t>
      </w:r>
      <w:r w:rsidR="00A473B5">
        <w:t xml:space="preserve">. </w:t>
      </w:r>
      <w:r w:rsidR="00757FBB">
        <w:t>De markt</w:t>
      </w:r>
      <w:r w:rsidR="00FE232E">
        <w:t xml:space="preserve"> </w:t>
      </w:r>
      <w:r w:rsidR="002C5D30">
        <w:t xml:space="preserve">erkent </w:t>
      </w:r>
      <w:r w:rsidR="00357AD7">
        <w:t xml:space="preserve">de goede intenties van </w:t>
      </w:r>
      <w:proofErr w:type="spellStart"/>
      <w:r w:rsidR="007977D6">
        <w:t>Obvion</w:t>
      </w:r>
      <w:proofErr w:type="spellEnd"/>
      <w:r w:rsidR="007977D6">
        <w:t xml:space="preserve"> </w:t>
      </w:r>
      <w:r w:rsidR="000E2E53">
        <w:t xml:space="preserve">en </w:t>
      </w:r>
      <w:r w:rsidR="00F43A41">
        <w:t xml:space="preserve">kijkt uit naar de nieuwe stappen die </w:t>
      </w:r>
      <w:proofErr w:type="spellStart"/>
      <w:r w:rsidR="00F43A41">
        <w:t>Obvion</w:t>
      </w:r>
      <w:proofErr w:type="spellEnd"/>
      <w:r w:rsidR="00F43A41">
        <w:t xml:space="preserve"> zet: </w:t>
      </w:r>
      <w:r w:rsidR="00DF5DB2">
        <w:t xml:space="preserve">de </w:t>
      </w:r>
      <w:proofErr w:type="spellStart"/>
      <w:r w:rsidR="00DF5DB2">
        <w:t>fastlane</w:t>
      </w:r>
      <w:proofErr w:type="spellEnd"/>
      <w:r w:rsidR="00DF5DB2">
        <w:t xml:space="preserve"> als </w:t>
      </w:r>
      <w:r w:rsidR="004F253F">
        <w:t>standaard</w:t>
      </w:r>
      <w:r w:rsidR="005E5F87">
        <w:t xml:space="preserve">, </w:t>
      </w:r>
      <w:r w:rsidR="004F253F">
        <w:t>pre-acceptatie in zowel krediet- als klanttoets</w:t>
      </w:r>
      <w:r w:rsidR="00D91A2F">
        <w:t xml:space="preserve"> en (opnieuw) </w:t>
      </w:r>
      <w:r w:rsidR="00651B8E">
        <w:t xml:space="preserve">uitbreiding van het aantal labels binnen het </w:t>
      </w:r>
      <w:proofErr w:type="spellStart"/>
      <w:r w:rsidR="00651B8E">
        <w:t>Energiebespaarpakket</w:t>
      </w:r>
      <w:proofErr w:type="spellEnd"/>
      <w:r w:rsidR="004F253F">
        <w:t xml:space="preserve">. </w:t>
      </w:r>
    </w:p>
    <w:p w14:paraId="4C664B6C" w14:textId="77777777" w:rsidR="004F253F" w:rsidRDefault="004F253F" w:rsidP="000E062D">
      <w:pPr>
        <w:spacing w:after="0" w:line="240" w:lineRule="auto"/>
      </w:pPr>
    </w:p>
    <w:p w14:paraId="619B6701" w14:textId="73D1D0BC" w:rsidR="00BA0900" w:rsidRDefault="00B244A8" w:rsidP="000E062D">
      <w:pPr>
        <w:spacing w:after="0" w:line="240" w:lineRule="auto"/>
      </w:pPr>
      <w:r>
        <w:t xml:space="preserve">Drie sterke </w:t>
      </w:r>
      <w:r w:rsidR="000041F5">
        <w:t xml:space="preserve">nominaties dus die elk een flinke </w:t>
      </w:r>
      <w:r w:rsidR="00037699">
        <w:t>ontwikkeling hebben gerealiseerd</w:t>
      </w:r>
      <w:r w:rsidR="000041F5">
        <w:t xml:space="preserve">. Maar welke </w:t>
      </w:r>
      <w:r w:rsidR="00960354">
        <w:t xml:space="preserve">verstrekker verdient de Gouden Spreekbuis 2026? </w:t>
      </w:r>
      <w:r w:rsidR="00635C6B">
        <w:t xml:space="preserve">ASN die </w:t>
      </w:r>
      <w:r w:rsidR="0046199C">
        <w:t xml:space="preserve">met succes van 5 </w:t>
      </w:r>
      <w:r w:rsidR="003E4704">
        <w:t xml:space="preserve">labels </w:t>
      </w:r>
      <w:r w:rsidR="0046199C">
        <w:t>naar 1 is gegaan</w:t>
      </w:r>
      <w:r w:rsidR="00F707D3">
        <w:t xml:space="preserve"> en duurzaamheid breed toegankelijk maakt</w:t>
      </w:r>
      <w:r w:rsidR="008F60C2">
        <w:t xml:space="preserve"> en dit</w:t>
      </w:r>
      <w:r w:rsidR="00512175">
        <w:t xml:space="preserve"> op alle mogelijk manieren uit</w:t>
      </w:r>
      <w:r w:rsidR="00DB5530">
        <w:t>draagt</w:t>
      </w:r>
      <w:r w:rsidR="00591567">
        <w:t>; Nationale Nederlanden die hand in eigen boezem stak en</w:t>
      </w:r>
      <w:r w:rsidR="003E4704">
        <w:t xml:space="preserve"> </w:t>
      </w:r>
      <w:r w:rsidR="009774C9">
        <w:t xml:space="preserve">tientallen verbeteringen doorvoerde </w:t>
      </w:r>
      <w:r w:rsidR="001D44E6">
        <w:t xml:space="preserve">en </w:t>
      </w:r>
      <w:r w:rsidR="00F707D3">
        <w:t xml:space="preserve">adviseurs </w:t>
      </w:r>
      <w:r w:rsidR="001D44E6">
        <w:t xml:space="preserve">weer terugwon </w:t>
      </w:r>
      <w:r w:rsidR="009774C9">
        <w:t xml:space="preserve">of </w:t>
      </w:r>
      <w:proofErr w:type="spellStart"/>
      <w:r w:rsidR="009774C9">
        <w:t>Obvion</w:t>
      </w:r>
      <w:proofErr w:type="spellEnd"/>
      <w:r w:rsidR="009774C9">
        <w:t xml:space="preserve"> die </w:t>
      </w:r>
      <w:r w:rsidR="001D44E6">
        <w:t xml:space="preserve">ondanks </w:t>
      </w:r>
      <w:r w:rsidR="00CA1E9C">
        <w:t>boodschapper van het slechte nieuws</w:t>
      </w:r>
      <w:r w:rsidR="001D44E6">
        <w:t xml:space="preserve"> én een verbouwing de lat voor de markt toch weer </w:t>
      </w:r>
      <w:r w:rsidR="007260D0">
        <w:t>hoger legt?</w:t>
      </w:r>
    </w:p>
    <w:p w14:paraId="04C6088C" w14:textId="77777777" w:rsidR="00404773" w:rsidRDefault="00404773"/>
    <w:p w14:paraId="48D40EB5" w14:textId="77777777" w:rsidR="001C490C" w:rsidRDefault="001C490C">
      <w:r>
        <w:br w:type="page"/>
      </w:r>
    </w:p>
    <w:p w14:paraId="3878228A" w14:textId="55B2D11D" w:rsidR="00390414" w:rsidRDefault="00113BC5" w:rsidP="000E062D">
      <w:pPr>
        <w:spacing w:after="0" w:line="240" w:lineRule="auto"/>
      </w:pPr>
      <w:r>
        <w:lastRenderedPageBreak/>
        <w:t>Argumentatie jurering</w:t>
      </w:r>
    </w:p>
    <w:p w14:paraId="6D77149A" w14:textId="77777777" w:rsidR="00D77A62" w:rsidRDefault="00D77A62" w:rsidP="000E062D">
      <w:pPr>
        <w:spacing w:after="0" w:line="240" w:lineRule="auto"/>
      </w:pPr>
    </w:p>
    <w:p w14:paraId="15FECE74" w14:textId="137E63E1" w:rsidR="00D77A62" w:rsidRDefault="004F3A40" w:rsidP="000E062D">
      <w:pPr>
        <w:spacing w:after="0" w:line="240" w:lineRule="auto"/>
      </w:pPr>
      <w:r>
        <w:t xml:space="preserve">De jury </w:t>
      </w:r>
      <w:r w:rsidR="00A20137">
        <w:t xml:space="preserve">in onder de indruk van de operatie die </w:t>
      </w:r>
      <w:r w:rsidR="00771A1E">
        <w:t xml:space="preserve">ASN </w:t>
      </w:r>
      <w:r w:rsidR="003629DF">
        <w:t>achter de rug heeft</w:t>
      </w:r>
      <w:r w:rsidR="00A64029">
        <w:t xml:space="preserve">. Van </w:t>
      </w:r>
      <w:r w:rsidR="00A20137">
        <w:t xml:space="preserve">5 </w:t>
      </w:r>
      <w:r w:rsidR="00A64029">
        <w:t xml:space="preserve">labels naar </w:t>
      </w:r>
      <w:r w:rsidR="00A20137">
        <w:t>1 is enorm</w:t>
      </w:r>
      <w:r w:rsidR="003629DF">
        <w:t xml:space="preserve">. </w:t>
      </w:r>
      <w:r w:rsidR="00727F82">
        <w:t xml:space="preserve">Hoewel </w:t>
      </w:r>
      <w:r w:rsidR="00D0105A">
        <w:t xml:space="preserve">het nieuwe </w:t>
      </w:r>
      <w:r w:rsidR="00727F82">
        <w:t xml:space="preserve">ASN ook al stappen zet </w:t>
      </w:r>
      <w:r w:rsidR="00D0105A">
        <w:t xml:space="preserve">in dienstverlening naar adviseurs </w:t>
      </w:r>
      <w:r w:rsidR="009F0F3A">
        <w:t xml:space="preserve">blijkt een verbeterde performance nog niet in de cijfers. </w:t>
      </w:r>
      <w:r w:rsidR="00583C0D">
        <w:t>Bij Nationale Nederlanden hebben de vele verbeteringen en vereenvoudig</w:t>
      </w:r>
      <w:r w:rsidR="00F73514">
        <w:t xml:space="preserve">ingen in dienstverlening wél al geresulteerd in een sterk verbeterde performance. Nu NN </w:t>
      </w:r>
      <w:r w:rsidR="00233D44" w:rsidRPr="00DB526B">
        <w:rPr>
          <w:i/>
          <w:iCs/>
        </w:rPr>
        <w:t>on par</w:t>
      </w:r>
      <w:r w:rsidR="00233D44">
        <w:t xml:space="preserve"> is met de markt, is de jury benieuwd </w:t>
      </w:r>
      <w:r w:rsidR="000C402B">
        <w:t xml:space="preserve">hoe NN deze lijn doortrekt en in staat is </w:t>
      </w:r>
      <w:r w:rsidR="00A11BC4">
        <w:t xml:space="preserve">de markt te verslaan. </w:t>
      </w:r>
      <w:r w:rsidR="004A1D78">
        <w:t xml:space="preserve">Hoewel </w:t>
      </w:r>
      <w:proofErr w:type="spellStart"/>
      <w:r w:rsidR="004A1D78">
        <w:t>Obvion</w:t>
      </w:r>
      <w:proofErr w:type="spellEnd"/>
      <w:r w:rsidR="004A1D78">
        <w:t xml:space="preserve"> </w:t>
      </w:r>
      <w:r w:rsidR="00003FEE">
        <w:t xml:space="preserve">altijd al tot de top behoort, heeft de verstrekker </w:t>
      </w:r>
      <w:r w:rsidR="0064663D">
        <w:t xml:space="preserve">in een lastig jaar met een moeilijke boodschap én een ingrijpende verbouwing </w:t>
      </w:r>
      <w:r w:rsidR="005220D1">
        <w:t xml:space="preserve">het </w:t>
      </w:r>
      <w:r w:rsidR="0064663D">
        <w:t xml:space="preserve">tóch weer </w:t>
      </w:r>
      <w:r w:rsidR="005220D1">
        <w:t xml:space="preserve">voor elkaar gekregen om op enkele onderscheidende en relevante punten </w:t>
      </w:r>
      <w:r w:rsidR="00D12BC0">
        <w:t>op</w:t>
      </w:r>
      <w:r w:rsidR="000A1535">
        <w:t xml:space="preserve"> de markt </w:t>
      </w:r>
      <w:r w:rsidR="00D12BC0">
        <w:t>voor</w:t>
      </w:r>
      <w:r w:rsidR="000A1535">
        <w:t xml:space="preserve">uit te lopen. Om die reden wijst de jury </w:t>
      </w:r>
      <w:proofErr w:type="spellStart"/>
      <w:r w:rsidR="000A1535">
        <w:t>Obvion</w:t>
      </w:r>
      <w:proofErr w:type="spellEnd"/>
      <w:r w:rsidR="000A1535">
        <w:t xml:space="preserve"> aan als </w:t>
      </w:r>
      <w:r w:rsidR="001C490C">
        <w:t xml:space="preserve">de </w:t>
      </w:r>
      <w:r>
        <w:t xml:space="preserve">winnaar van de Gouden Spreekbuis Hypotheekverstrekkers </w:t>
      </w:r>
      <w:r w:rsidR="007E6F89">
        <w:t xml:space="preserve">2026. </w:t>
      </w:r>
    </w:p>
    <w:p w14:paraId="5D0B1C14" w14:textId="77777777" w:rsidR="00F04193" w:rsidRDefault="00F04193" w:rsidP="000E062D">
      <w:pPr>
        <w:spacing w:after="0" w:line="240" w:lineRule="auto"/>
      </w:pPr>
    </w:p>
    <w:sectPr w:rsidR="00F04193" w:rsidSect="00F01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37B"/>
    <w:rsid w:val="00003FEE"/>
    <w:rsid w:val="000041F5"/>
    <w:rsid w:val="00010D5B"/>
    <w:rsid w:val="000202A4"/>
    <w:rsid w:val="00037699"/>
    <w:rsid w:val="00050915"/>
    <w:rsid w:val="00055109"/>
    <w:rsid w:val="00061F31"/>
    <w:rsid w:val="000759E7"/>
    <w:rsid w:val="000952EE"/>
    <w:rsid w:val="000A1535"/>
    <w:rsid w:val="000B1B4C"/>
    <w:rsid w:val="000B4565"/>
    <w:rsid w:val="000C402B"/>
    <w:rsid w:val="000C7A30"/>
    <w:rsid w:val="000D1E68"/>
    <w:rsid w:val="000E062D"/>
    <w:rsid w:val="000E10B1"/>
    <w:rsid w:val="000E2E53"/>
    <w:rsid w:val="00113BC5"/>
    <w:rsid w:val="00145CC0"/>
    <w:rsid w:val="001647D2"/>
    <w:rsid w:val="00170BB2"/>
    <w:rsid w:val="001B536A"/>
    <w:rsid w:val="001C1D6A"/>
    <w:rsid w:val="001C490C"/>
    <w:rsid w:val="001D44E6"/>
    <w:rsid w:val="001D78C6"/>
    <w:rsid w:val="001E6304"/>
    <w:rsid w:val="0020301E"/>
    <w:rsid w:val="00213223"/>
    <w:rsid w:val="00233D44"/>
    <w:rsid w:val="0023637B"/>
    <w:rsid w:val="0023639C"/>
    <w:rsid w:val="00253614"/>
    <w:rsid w:val="00253928"/>
    <w:rsid w:val="00263D38"/>
    <w:rsid w:val="002A56A3"/>
    <w:rsid w:val="002A73DE"/>
    <w:rsid w:val="002C5D30"/>
    <w:rsid w:val="002D7C92"/>
    <w:rsid w:val="002E4101"/>
    <w:rsid w:val="00310EB3"/>
    <w:rsid w:val="00357AD7"/>
    <w:rsid w:val="003629DF"/>
    <w:rsid w:val="003825B6"/>
    <w:rsid w:val="00386630"/>
    <w:rsid w:val="00390414"/>
    <w:rsid w:val="00390558"/>
    <w:rsid w:val="00393EB2"/>
    <w:rsid w:val="00396137"/>
    <w:rsid w:val="003B6F98"/>
    <w:rsid w:val="003D13F4"/>
    <w:rsid w:val="003E4704"/>
    <w:rsid w:val="003F3ED9"/>
    <w:rsid w:val="00404773"/>
    <w:rsid w:val="00415CA1"/>
    <w:rsid w:val="00417E8F"/>
    <w:rsid w:val="00440AF1"/>
    <w:rsid w:val="0046199C"/>
    <w:rsid w:val="00491A57"/>
    <w:rsid w:val="004A02FB"/>
    <w:rsid w:val="004A1D78"/>
    <w:rsid w:val="004B2345"/>
    <w:rsid w:val="004B2774"/>
    <w:rsid w:val="004B31AF"/>
    <w:rsid w:val="004B47D5"/>
    <w:rsid w:val="004F253F"/>
    <w:rsid w:val="004F3A40"/>
    <w:rsid w:val="00503C7C"/>
    <w:rsid w:val="00512175"/>
    <w:rsid w:val="005220D1"/>
    <w:rsid w:val="005445C9"/>
    <w:rsid w:val="005575A0"/>
    <w:rsid w:val="0056534E"/>
    <w:rsid w:val="00583C0D"/>
    <w:rsid w:val="00591567"/>
    <w:rsid w:val="005A1F75"/>
    <w:rsid w:val="005A3C36"/>
    <w:rsid w:val="005E315B"/>
    <w:rsid w:val="005E5F87"/>
    <w:rsid w:val="005F023B"/>
    <w:rsid w:val="005F3EAB"/>
    <w:rsid w:val="005F6196"/>
    <w:rsid w:val="00606864"/>
    <w:rsid w:val="00635C6B"/>
    <w:rsid w:val="0064663D"/>
    <w:rsid w:val="00651B8E"/>
    <w:rsid w:val="00673C79"/>
    <w:rsid w:val="00693BF8"/>
    <w:rsid w:val="006952ED"/>
    <w:rsid w:val="006B05F6"/>
    <w:rsid w:val="006B569D"/>
    <w:rsid w:val="006C5561"/>
    <w:rsid w:val="006D4E75"/>
    <w:rsid w:val="007260D0"/>
    <w:rsid w:val="00727F82"/>
    <w:rsid w:val="007459DC"/>
    <w:rsid w:val="00757FBB"/>
    <w:rsid w:val="00771A1E"/>
    <w:rsid w:val="007977D6"/>
    <w:rsid w:val="007B2BEF"/>
    <w:rsid w:val="007E6F89"/>
    <w:rsid w:val="007F6B2C"/>
    <w:rsid w:val="008013E5"/>
    <w:rsid w:val="00821844"/>
    <w:rsid w:val="00834D33"/>
    <w:rsid w:val="0085606E"/>
    <w:rsid w:val="0085618D"/>
    <w:rsid w:val="008619C3"/>
    <w:rsid w:val="00862F00"/>
    <w:rsid w:val="00864163"/>
    <w:rsid w:val="00896DAE"/>
    <w:rsid w:val="008A1E36"/>
    <w:rsid w:val="008A78CB"/>
    <w:rsid w:val="008C160E"/>
    <w:rsid w:val="008C3D99"/>
    <w:rsid w:val="008D27B7"/>
    <w:rsid w:val="008D6526"/>
    <w:rsid w:val="008F60C2"/>
    <w:rsid w:val="00931699"/>
    <w:rsid w:val="00935FE0"/>
    <w:rsid w:val="00951A7A"/>
    <w:rsid w:val="00960354"/>
    <w:rsid w:val="00976BE4"/>
    <w:rsid w:val="009774C9"/>
    <w:rsid w:val="00993B18"/>
    <w:rsid w:val="009C5930"/>
    <w:rsid w:val="009D2409"/>
    <w:rsid w:val="009F0F3A"/>
    <w:rsid w:val="00A000A5"/>
    <w:rsid w:val="00A10FA1"/>
    <w:rsid w:val="00A11BC4"/>
    <w:rsid w:val="00A20137"/>
    <w:rsid w:val="00A35D76"/>
    <w:rsid w:val="00A473B5"/>
    <w:rsid w:val="00A64029"/>
    <w:rsid w:val="00A96D7D"/>
    <w:rsid w:val="00AA0B6B"/>
    <w:rsid w:val="00AC3CEC"/>
    <w:rsid w:val="00B244A8"/>
    <w:rsid w:val="00B2635B"/>
    <w:rsid w:val="00B32625"/>
    <w:rsid w:val="00B37B83"/>
    <w:rsid w:val="00B73CF3"/>
    <w:rsid w:val="00B91EB2"/>
    <w:rsid w:val="00BA0900"/>
    <w:rsid w:val="00BB1812"/>
    <w:rsid w:val="00C25682"/>
    <w:rsid w:val="00C5215B"/>
    <w:rsid w:val="00C83FBF"/>
    <w:rsid w:val="00C974D4"/>
    <w:rsid w:val="00CA1E9C"/>
    <w:rsid w:val="00CB0CB8"/>
    <w:rsid w:val="00CC3BC7"/>
    <w:rsid w:val="00CD73D1"/>
    <w:rsid w:val="00CE1D77"/>
    <w:rsid w:val="00CE5658"/>
    <w:rsid w:val="00CF67B9"/>
    <w:rsid w:val="00D0105A"/>
    <w:rsid w:val="00D12BC0"/>
    <w:rsid w:val="00D160A6"/>
    <w:rsid w:val="00D16E27"/>
    <w:rsid w:val="00D323DD"/>
    <w:rsid w:val="00D34CD6"/>
    <w:rsid w:val="00D47748"/>
    <w:rsid w:val="00D54D8E"/>
    <w:rsid w:val="00D559F4"/>
    <w:rsid w:val="00D603C0"/>
    <w:rsid w:val="00D77A62"/>
    <w:rsid w:val="00D91A2F"/>
    <w:rsid w:val="00DB526B"/>
    <w:rsid w:val="00DB5530"/>
    <w:rsid w:val="00DE5CA6"/>
    <w:rsid w:val="00DE6345"/>
    <w:rsid w:val="00DF5668"/>
    <w:rsid w:val="00DF5DB2"/>
    <w:rsid w:val="00E074B7"/>
    <w:rsid w:val="00E45D05"/>
    <w:rsid w:val="00E52964"/>
    <w:rsid w:val="00E73EB6"/>
    <w:rsid w:val="00E950B8"/>
    <w:rsid w:val="00EC2E0D"/>
    <w:rsid w:val="00F017DC"/>
    <w:rsid w:val="00F04193"/>
    <w:rsid w:val="00F16993"/>
    <w:rsid w:val="00F43A41"/>
    <w:rsid w:val="00F4595A"/>
    <w:rsid w:val="00F707D3"/>
    <w:rsid w:val="00F73514"/>
    <w:rsid w:val="00F8238A"/>
    <w:rsid w:val="00FB6ECD"/>
    <w:rsid w:val="00FE1E5F"/>
    <w:rsid w:val="00FE23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C959"/>
  <w15:chartTrackingRefBased/>
  <w15:docId w15:val="{8AACF223-0AFE-4258-BE59-28397E08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062D"/>
    <w:pPr>
      <w:keepNext/>
      <w:keepLines/>
      <w:spacing w:before="360" w:after="80"/>
      <w:outlineLvl w:val="0"/>
    </w:pPr>
    <w:rPr>
      <w:rFonts w:asciiTheme="majorHAnsi" w:eastAsiaTheme="majorEastAsia" w:hAnsiTheme="majorHAnsi" w:cstheme="majorBidi"/>
      <w:color w:val="105BCF" w:themeColor="accent1" w:themeShade="BF"/>
      <w:sz w:val="40"/>
      <w:szCs w:val="40"/>
    </w:rPr>
  </w:style>
  <w:style w:type="paragraph" w:styleId="Kop2">
    <w:name w:val="heading 2"/>
    <w:basedOn w:val="Standaard"/>
    <w:next w:val="Standaard"/>
    <w:link w:val="Kop2Char"/>
    <w:uiPriority w:val="9"/>
    <w:semiHidden/>
    <w:unhideWhenUsed/>
    <w:qFormat/>
    <w:rsid w:val="000E062D"/>
    <w:pPr>
      <w:keepNext/>
      <w:keepLines/>
      <w:spacing w:before="160" w:after="80"/>
      <w:outlineLvl w:val="1"/>
    </w:pPr>
    <w:rPr>
      <w:rFonts w:asciiTheme="majorHAnsi" w:eastAsiaTheme="majorEastAsia" w:hAnsiTheme="majorHAnsi" w:cstheme="majorBidi"/>
      <w:color w:val="105BCF" w:themeColor="accent1" w:themeShade="BF"/>
      <w:sz w:val="32"/>
      <w:szCs w:val="32"/>
    </w:rPr>
  </w:style>
  <w:style w:type="paragraph" w:styleId="Kop3">
    <w:name w:val="heading 3"/>
    <w:basedOn w:val="Standaard"/>
    <w:next w:val="Standaard"/>
    <w:link w:val="Kop3Char"/>
    <w:uiPriority w:val="9"/>
    <w:semiHidden/>
    <w:unhideWhenUsed/>
    <w:qFormat/>
    <w:rsid w:val="000E062D"/>
    <w:pPr>
      <w:keepNext/>
      <w:keepLines/>
      <w:spacing w:before="160" w:after="80"/>
      <w:outlineLvl w:val="2"/>
    </w:pPr>
    <w:rPr>
      <w:rFonts w:eastAsiaTheme="majorEastAsia" w:cstheme="majorBidi"/>
      <w:color w:val="105BCF" w:themeColor="accent1" w:themeShade="BF"/>
      <w:sz w:val="28"/>
      <w:szCs w:val="28"/>
    </w:rPr>
  </w:style>
  <w:style w:type="paragraph" w:styleId="Kop4">
    <w:name w:val="heading 4"/>
    <w:basedOn w:val="Standaard"/>
    <w:next w:val="Standaard"/>
    <w:link w:val="Kop4Char"/>
    <w:uiPriority w:val="9"/>
    <w:semiHidden/>
    <w:unhideWhenUsed/>
    <w:qFormat/>
    <w:rsid w:val="000E062D"/>
    <w:pPr>
      <w:keepNext/>
      <w:keepLines/>
      <w:spacing w:before="80" w:after="40"/>
      <w:outlineLvl w:val="3"/>
    </w:pPr>
    <w:rPr>
      <w:rFonts w:eastAsiaTheme="majorEastAsia" w:cstheme="majorBidi"/>
      <w:i/>
      <w:iCs/>
      <w:color w:val="105BCF" w:themeColor="accent1" w:themeShade="BF"/>
    </w:rPr>
  </w:style>
  <w:style w:type="paragraph" w:styleId="Kop5">
    <w:name w:val="heading 5"/>
    <w:basedOn w:val="Standaard"/>
    <w:next w:val="Standaard"/>
    <w:link w:val="Kop5Char"/>
    <w:uiPriority w:val="9"/>
    <w:semiHidden/>
    <w:unhideWhenUsed/>
    <w:qFormat/>
    <w:rsid w:val="000E062D"/>
    <w:pPr>
      <w:keepNext/>
      <w:keepLines/>
      <w:spacing w:before="80" w:after="40"/>
      <w:outlineLvl w:val="4"/>
    </w:pPr>
    <w:rPr>
      <w:rFonts w:eastAsiaTheme="majorEastAsia" w:cstheme="majorBidi"/>
      <w:color w:val="105BCF" w:themeColor="accent1" w:themeShade="BF"/>
    </w:rPr>
  </w:style>
  <w:style w:type="paragraph" w:styleId="Kop6">
    <w:name w:val="heading 6"/>
    <w:basedOn w:val="Standaard"/>
    <w:next w:val="Standaard"/>
    <w:link w:val="Kop6Char"/>
    <w:uiPriority w:val="9"/>
    <w:semiHidden/>
    <w:unhideWhenUsed/>
    <w:qFormat/>
    <w:rsid w:val="000E06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06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06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06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062D"/>
    <w:rPr>
      <w:rFonts w:asciiTheme="majorHAnsi" w:eastAsiaTheme="majorEastAsia" w:hAnsiTheme="majorHAnsi" w:cstheme="majorBidi"/>
      <w:color w:val="105BCF" w:themeColor="accent1" w:themeShade="BF"/>
      <w:sz w:val="40"/>
      <w:szCs w:val="40"/>
    </w:rPr>
  </w:style>
  <w:style w:type="character" w:customStyle="1" w:styleId="Kop2Char">
    <w:name w:val="Kop 2 Char"/>
    <w:basedOn w:val="Standaardalinea-lettertype"/>
    <w:link w:val="Kop2"/>
    <w:uiPriority w:val="9"/>
    <w:semiHidden/>
    <w:rsid w:val="000E062D"/>
    <w:rPr>
      <w:rFonts w:asciiTheme="majorHAnsi" w:eastAsiaTheme="majorEastAsia" w:hAnsiTheme="majorHAnsi" w:cstheme="majorBidi"/>
      <w:color w:val="105BCF" w:themeColor="accent1" w:themeShade="BF"/>
      <w:sz w:val="32"/>
      <w:szCs w:val="32"/>
    </w:rPr>
  </w:style>
  <w:style w:type="character" w:customStyle="1" w:styleId="Kop3Char">
    <w:name w:val="Kop 3 Char"/>
    <w:basedOn w:val="Standaardalinea-lettertype"/>
    <w:link w:val="Kop3"/>
    <w:uiPriority w:val="9"/>
    <w:semiHidden/>
    <w:rsid w:val="000E062D"/>
    <w:rPr>
      <w:rFonts w:eastAsiaTheme="majorEastAsia" w:cstheme="majorBidi"/>
      <w:color w:val="105BCF" w:themeColor="accent1" w:themeShade="BF"/>
      <w:sz w:val="28"/>
      <w:szCs w:val="28"/>
    </w:rPr>
  </w:style>
  <w:style w:type="character" w:customStyle="1" w:styleId="Kop4Char">
    <w:name w:val="Kop 4 Char"/>
    <w:basedOn w:val="Standaardalinea-lettertype"/>
    <w:link w:val="Kop4"/>
    <w:uiPriority w:val="9"/>
    <w:semiHidden/>
    <w:rsid w:val="000E062D"/>
    <w:rPr>
      <w:rFonts w:eastAsiaTheme="majorEastAsia" w:cstheme="majorBidi"/>
      <w:i/>
      <w:iCs/>
      <w:color w:val="105BCF" w:themeColor="accent1" w:themeShade="BF"/>
    </w:rPr>
  </w:style>
  <w:style w:type="character" w:customStyle="1" w:styleId="Kop5Char">
    <w:name w:val="Kop 5 Char"/>
    <w:basedOn w:val="Standaardalinea-lettertype"/>
    <w:link w:val="Kop5"/>
    <w:uiPriority w:val="9"/>
    <w:semiHidden/>
    <w:rsid w:val="000E062D"/>
    <w:rPr>
      <w:rFonts w:eastAsiaTheme="majorEastAsia" w:cstheme="majorBidi"/>
      <w:color w:val="105BCF" w:themeColor="accent1" w:themeShade="BF"/>
    </w:rPr>
  </w:style>
  <w:style w:type="character" w:customStyle="1" w:styleId="Kop6Char">
    <w:name w:val="Kop 6 Char"/>
    <w:basedOn w:val="Standaardalinea-lettertype"/>
    <w:link w:val="Kop6"/>
    <w:uiPriority w:val="9"/>
    <w:semiHidden/>
    <w:rsid w:val="000E06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06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06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062D"/>
    <w:rPr>
      <w:rFonts w:eastAsiaTheme="majorEastAsia" w:cstheme="majorBidi"/>
      <w:color w:val="272727" w:themeColor="text1" w:themeTint="D8"/>
    </w:rPr>
  </w:style>
  <w:style w:type="paragraph" w:styleId="Titel">
    <w:name w:val="Title"/>
    <w:basedOn w:val="Standaard"/>
    <w:next w:val="Standaard"/>
    <w:link w:val="TitelChar"/>
    <w:uiPriority w:val="10"/>
    <w:qFormat/>
    <w:rsid w:val="000E06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06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06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06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06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062D"/>
    <w:rPr>
      <w:i/>
      <w:iCs/>
      <w:color w:val="404040" w:themeColor="text1" w:themeTint="BF"/>
    </w:rPr>
  </w:style>
  <w:style w:type="paragraph" w:styleId="Lijstalinea">
    <w:name w:val="List Paragraph"/>
    <w:basedOn w:val="Standaard"/>
    <w:uiPriority w:val="34"/>
    <w:qFormat/>
    <w:rsid w:val="000E062D"/>
    <w:pPr>
      <w:ind w:left="720"/>
      <w:contextualSpacing/>
    </w:pPr>
  </w:style>
  <w:style w:type="character" w:styleId="Intensievebenadrukking">
    <w:name w:val="Intense Emphasis"/>
    <w:basedOn w:val="Standaardalinea-lettertype"/>
    <w:uiPriority w:val="21"/>
    <w:qFormat/>
    <w:rsid w:val="000E062D"/>
    <w:rPr>
      <w:i/>
      <w:iCs/>
      <w:color w:val="105BCF" w:themeColor="accent1" w:themeShade="BF"/>
    </w:rPr>
  </w:style>
  <w:style w:type="paragraph" w:styleId="Duidelijkcitaat">
    <w:name w:val="Intense Quote"/>
    <w:basedOn w:val="Standaard"/>
    <w:next w:val="Standaard"/>
    <w:link w:val="DuidelijkcitaatChar"/>
    <w:uiPriority w:val="30"/>
    <w:qFormat/>
    <w:rsid w:val="000E062D"/>
    <w:pPr>
      <w:pBdr>
        <w:top w:val="single" w:sz="4" w:space="10" w:color="105BCF" w:themeColor="accent1" w:themeShade="BF"/>
        <w:bottom w:val="single" w:sz="4" w:space="10" w:color="105BCF" w:themeColor="accent1" w:themeShade="BF"/>
      </w:pBdr>
      <w:spacing w:before="360" w:after="360"/>
      <w:ind w:left="864" w:right="864"/>
      <w:jc w:val="center"/>
    </w:pPr>
    <w:rPr>
      <w:i/>
      <w:iCs/>
      <w:color w:val="105BCF" w:themeColor="accent1" w:themeShade="BF"/>
    </w:rPr>
  </w:style>
  <w:style w:type="character" w:customStyle="1" w:styleId="DuidelijkcitaatChar">
    <w:name w:val="Duidelijk citaat Char"/>
    <w:basedOn w:val="Standaardalinea-lettertype"/>
    <w:link w:val="Duidelijkcitaat"/>
    <w:uiPriority w:val="30"/>
    <w:rsid w:val="000E062D"/>
    <w:rPr>
      <w:i/>
      <w:iCs/>
      <w:color w:val="105BCF" w:themeColor="accent1" w:themeShade="BF"/>
    </w:rPr>
  </w:style>
  <w:style w:type="character" w:styleId="Intensieveverwijzing">
    <w:name w:val="Intense Reference"/>
    <w:basedOn w:val="Standaardalinea-lettertype"/>
    <w:uiPriority w:val="32"/>
    <w:qFormat/>
    <w:rsid w:val="000E062D"/>
    <w:rPr>
      <w:b/>
      <w:bCs/>
      <w:smallCaps/>
      <w:color w:val="105BCF"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Blauw2024">
  <a:themeElements>
    <a:clrScheme name="Blauw2024">
      <a:dk1>
        <a:srgbClr val="000000"/>
      </a:dk1>
      <a:lt1>
        <a:srgbClr val="FFFFFF"/>
      </a:lt1>
      <a:dk2>
        <a:srgbClr val="EBF3F3"/>
      </a:dk2>
      <a:lt2>
        <a:srgbClr val="C4CACA"/>
      </a:lt2>
      <a:accent1>
        <a:srgbClr val="3B82F0"/>
      </a:accent1>
      <a:accent2>
        <a:srgbClr val="1AC74A"/>
      </a:accent2>
      <a:accent3>
        <a:srgbClr val="FF5D37"/>
      </a:accent3>
      <a:accent4>
        <a:srgbClr val="47D3FF"/>
      </a:accent4>
      <a:accent5>
        <a:srgbClr val="FEE54C"/>
      </a:accent5>
      <a:accent6>
        <a:srgbClr val="FD8DF8"/>
      </a:accent6>
      <a:hlink>
        <a:srgbClr val="3B82F0"/>
      </a:hlink>
      <a:folHlink>
        <a:srgbClr val="FF5D37"/>
      </a:folHlink>
    </a:clrScheme>
    <a:fontScheme name="Blauw2024">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lauw2024" id="{648AD165-AEF8-4709-A3D7-0FB0005A195B}" vid="{754250A3-AD53-487E-8576-6CA5B41B6111}"/>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546</Words>
  <Characters>3008</Characters>
  <Application>Microsoft Office Word</Application>
  <DocSecurity>0</DocSecurity>
  <Lines>25</Lines>
  <Paragraphs>7</Paragraphs>
  <ScaleCrop>false</ScaleCrop>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Vink | Blauw</dc:creator>
  <cp:keywords/>
  <dc:description/>
  <cp:lastModifiedBy>Jos Vink | Blauw</cp:lastModifiedBy>
  <cp:revision>59</cp:revision>
  <dcterms:created xsi:type="dcterms:W3CDTF">2026-09-24T12:00:00Z</dcterms:created>
  <dcterms:modified xsi:type="dcterms:W3CDTF">2026-09-25T09:32:00Z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1a7430-47a5-485c-b854-7ec375255bc5_Enabled">
    <vt:lpwstr>true</vt:lpwstr>
  </property>
  <property fmtid="{D5CDD505-2E9C-101B-9397-08002B2CF9AE}" pid="3" name="MSIP_Label_161a7430-47a5-485c-b854-7ec375255bc5_SetDate">
    <vt:lpwstr>2026-09-21T08:56:11Z</vt:lpwstr>
  </property>
  <property fmtid="{D5CDD505-2E9C-101B-9397-08002B2CF9AE}" pid="4" name="MSIP_Label_161a7430-47a5-485c-b854-7ec375255bc5_Method">
    <vt:lpwstr>Standard</vt:lpwstr>
  </property>
  <property fmtid="{D5CDD505-2E9C-101B-9397-08002B2CF9AE}" pid="5" name="MSIP_Label_161a7430-47a5-485c-b854-7ec375255bc5_Name">
    <vt:lpwstr>Normaal Project</vt:lpwstr>
  </property>
  <property fmtid="{D5CDD505-2E9C-101B-9397-08002B2CF9AE}" pid="6" name="MSIP_Label_161a7430-47a5-485c-b854-7ec375255bc5_SiteId">
    <vt:lpwstr>ef939a1e-7be1-461f-a359-8e232bf0b983</vt:lpwstr>
  </property>
  <property fmtid="{D5CDD505-2E9C-101B-9397-08002B2CF9AE}" pid="7" name="MSIP_Label_161a7430-47a5-485c-b854-7ec375255bc5_ActionId">
    <vt:lpwstr>cf3a6c43-568d-47d8-8f06-f512a9e0a25c</vt:lpwstr>
  </property>
  <property fmtid="{D5CDD505-2E9C-101B-9397-08002B2CF9AE}" pid="8" name="MSIP_Label_161a7430-47a5-485c-b854-7ec375255bc5_ContentBits">
    <vt:lpwstr>0</vt:lpwstr>
  </property>
  <property fmtid="{D5CDD505-2E9C-101B-9397-08002B2CF9AE}" pid="9" name="MSIP_Label_161a7430-47a5-485c-b854-7ec375255bc5_Tag">
    <vt:lpwstr>10, 3, 0, 1</vt:lpwstr>
  </property>
</Properties>
</file>